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B6BA99D" w14:textId="77777777" w:rsidR="005E191B" w:rsidRDefault="00F35D35">
      <w:pPr>
        <w:wordWrap w:val="0"/>
        <w:ind w:right="200"/>
        <w:jc w:val="right"/>
        <w:rPr>
          <w:rFonts w:ascii="宋体" w:eastAsia="宋体" w:hAnsi="宋体" w:cs="宋体"/>
          <w:color w:val="C00000"/>
          <w:sz w:val="20"/>
          <w:szCs w:val="24"/>
        </w:rPr>
      </w:pPr>
      <w:r>
        <w:rPr>
          <w:rFonts w:ascii="宋体" w:eastAsia="宋体" w:hAnsi="宋体" w:cs="宋体" w:hint="eastAsia"/>
          <w:sz w:val="20"/>
          <w:szCs w:val="24"/>
        </w:rPr>
        <w:t>编  号：0</w:t>
      </w:r>
      <w:r w:rsidR="009E18DC">
        <w:rPr>
          <w:rFonts w:ascii="宋体" w:eastAsia="宋体" w:hAnsi="宋体" w:cs="宋体" w:hint="eastAsia"/>
          <w:sz w:val="20"/>
          <w:szCs w:val="24"/>
        </w:rPr>
        <w:t>188</w:t>
      </w:r>
      <w:r>
        <w:rPr>
          <w:rFonts w:ascii="宋体" w:eastAsia="宋体" w:hAnsi="宋体" w:cs="宋体" w:hint="eastAsia"/>
          <w:sz w:val="20"/>
          <w:szCs w:val="24"/>
        </w:rPr>
        <w:t>-2019</w:t>
      </w:r>
    </w:p>
    <w:p w14:paraId="2C56BF35" w14:textId="77777777" w:rsidR="005E191B" w:rsidRDefault="00F35D35">
      <w:pPr>
        <w:spacing w:after="240"/>
        <w:jc w:val="center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测量过程控制检查表</w:t>
      </w:r>
    </w:p>
    <w:tbl>
      <w:tblPr>
        <w:tblStyle w:val="a9"/>
        <w:tblW w:w="9965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324"/>
        <w:gridCol w:w="951"/>
        <w:gridCol w:w="567"/>
        <w:gridCol w:w="629"/>
        <w:gridCol w:w="931"/>
        <w:gridCol w:w="393"/>
        <w:gridCol w:w="1559"/>
        <w:gridCol w:w="851"/>
        <w:gridCol w:w="882"/>
        <w:gridCol w:w="1743"/>
      </w:tblGrid>
      <w:tr w:rsidR="005E191B" w14:paraId="04414D1F" w14:textId="77777777">
        <w:trPr>
          <w:trHeight w:val="614"/>
          <w:jc w:val="center"/>
        </w:trPr>
        <w:tc>
          <w:tcPr>
            <w:tcW w:w="1459" w:type="dxa"/>
            <w:gridSpan w:val="2"/>
            <w:vAlign w:val="center"/>
          </w:tcPr>
          <w:p w14:paraId="16F21F8F" w14:textId="77777777" w:rsidR="005E191B" w:rsidRDefault="00F35D35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测量过程</w:t>
            </w:r>
          </w:p>
          <w:p w14:paraId="61B1797A" w14:textId="77777777" w:rsidR="005E191B" w:rsidRDefault="00F35D35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(参数)名称</w:t>
            </w:r>
          </w:p>
        </w:tc>
        <w:tc>
          <w:tcPr>
            <w:tcW w:w="3078" w:type="dxa"/>
            <w:gridSpan w:val="4"/>
            <w:vAlign w:val="center"/>
          </w:tcPr>
          <w:p w14:paraId="708E36ED" w14:textId="77777777" w:rsidR="005E191B" w:rsidRDefault="00F35D35">
            <w:pPr>
              <w:rPr>
                <w:rFonts w:ascii="宋体" w:eastAsia="宋体" w:hAnsi="宋体" w:cs="宋体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 xml:space="preserve"> 气体采集测量</w:t>
            </w:r>
            <w:r>
              <w:rPr>
                <w:rFonts w:ascii="宋体" w:hint="eastAsia"/>
                <w:kern w:val="0"/>
                <w:sz w:val="20"/>
              </w:rPr>
              <w:t>过程</w:t>
            </w:r>
          </w:p>
        </w:tc>
        <w:tc>
          <w:tcPr>
            <w:tcW w:w="1952" w:type="dxa"/>
            <w:gridSpan w:val="2"/>
            <w:vAlign w:val="center"/>
          </w:tcPr>
          <w:p w14:paraId="1ADE1ABC" w14:textId="77777777" w:rsidR="005E191B" w:rsidRDefault="00F35D35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企业部门</w:t>
            </w:r>
          </w:p>
        </w:tc>
        <w:tc>
          <w:tcPr>
            <w:tcW w:w="3476" w:type="dxa"/>
            <w:gridSpan w:val="3"/>
            <w:vAlign w:val="center"/>
          </w:tcPr>
          <w:p w14:paraId="55B462DB" w14:textId="62F6019F" w:rsidR="005E191B" w:rsidRDefault="00C66266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环境技术</w:t>
            </w:r>
            <w:r w:rsidR="00F35D35">
              <w:rPr>
                <w:rFonts w:ascii="宋体" w:eastAsia="宋体" w:hAnsi="宋体" w:cs="宋体" w:hint="eastAsia"/>
              </w:rPr>
              <w:t>部</w:t>
            </w:r>
          </w:p>
        </w:tc>
      </w:tr>
      <w:tr w:rsidR="00C66266" w14:paraId="4AA79180" w14:textId="77777777" w:rsidTr="00C66266">
        <w:trPr>
          <w:trHeight w:val="428"/>
          <w:jc w:val="center"/>
        </w:trPr>
        <w:tc>
          <w:tcPr>
            <w:tcW w:w="1459" w:type="dxa"/>
            <w:gridSpan w:val="2"/>
            <w:vMerge w:val="restart"/>
            <w:vAlign w:val="center"/>
          </w:tcPr>
          <w:p w14:paraId="58383E68" w14:textId="77777777" w:rsidR="00C66266" w:rsidRDefault="00C66266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被测参数</w:t>
            </w:r>
          </w:p>
          <w:p w14:paraId="00BEF2B4" w14:textId="77777777" w:rsidR="00C66266" w:rsidRDefault="00C66266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要求</w:t>
            </w:r>
          </w:p>
        </w:tc>
        <w:tc>
          <w:tcPr>
            <w:tcW w:w="1518" w:type="dxa"/>
            <w:gridSpan w:val="2"/>
            <w:vAlign w:val="center"/>
          </w:tcPr>
          <w:p w14:paraId="38718B7A" w14:textId="77777777" w:rsidR="00C66266" w:rsidRDefault="00C66266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参数M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14:paraId="266D85E4" w14:textId="77777777" w:rsidR="00C66266" w:rsidRDefault="00C66266">
            <w:pPr>
              <w:jc w:val="center"/>
              <w:rPr>
                <w:rFonts w:ascii="宋体" w:eastAsia="宋体" w:hAnsi="宋体" w:cs="宋体"/>
              </w:rPr>
            </w:pPr>
            <w:r w:rsidRPr="00C66266">
              <w:rPr>
                <w:rFonts w:ascii="宋体" w:eastAsia="宋体" w:hAnsi="宋体" w:cs="宋体"/>
              </w:rPr>
              <w:t>HJ/T 375-2007</w:t>
            </w:r>
            <w:r>
              <w:rPr>
                <w:rFonts w:ascii="宋体" w:eastAsia="宋体" w:hAnsi="宋体" w:cs="宋体" w:hint="eastAsia"/>
              </w:rPr>
              <w:t>规定，</w:t>
            </w:r>
            <w:r w:rsidRPr="00C66266">
              <w:rPr>
                <w:rFonts w:ascii="宋体" w:eastAsia="宋体" w:hAnsi="宋体" w:cs="宋体" w:hint="eastAsia"/>
              </w:rPr>
              <w:t>流量波动不超过±5%</w:t>
            </w:r>
            <w:r>
              <w:rPr>
                <w:rFonts w:ascii="宋体" w:eastAsia="宋体" w:hAnsi="宋体" w:cs="宋体"/>
              </w:rPr>
              <w:t xml:space="preserve"> </w:t>
            </w:r>
          </w:p>
          <w:p w14:paraId="7700A7FA" w14:textId="52B63A64" w:rsidR="00C66266" w:rsidRDefault="00C66266" w:rsidP="00025D6E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</w:tc>
        <w:tc>
          <w:tcPr>
            <w:tcW w:w="1952" w:type="dxa"/>
            <w:gridSpan w:val="2"/>
            <w:vMerge w:val="restart"/>
            <w:vAlign w:val="center"/>
          </w:tcPr>
          <w:p w14:paraId="6F391342" w14:textId="77777777" w:rsidR="00C66266" w:rsidRDefault="00C66266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导出计量要求</w:t>
            </w:r>
          </w:p>
        </w:tc>
        <w:tc>
          <w:tcPr>
            <w:tcW w:w="1733" w:type="dxa"/>
            <w:gridSpan w:val="2"/>
            <w:vAlign w:val="center"/>
          </w:tcPr>
          <w:p w14:paraId="7BA4CB7A" w14:textId="77777777" w:rsidR="00C66266" w:rsidRDefault="00C66266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最大允许误差</w:t>
            </w:r>
          </w:p>
        </w:tc>
        <w:tc>
          <w:tcPr>
            <w:tcW w:w="1743" w:type="dxa"/>
            <w:vAlign w:val="center"/>
          </w:tcPr>
          <w:p w14:paraId="7C1EF4F0" w14:textId="31E3723C" w:rsidR="00C66266" w:rsidRDefault="00C66266">
            <w:pPr>
              <w:ind w:firstLineChars="100" w:firstLine="21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 实际配置的</w:t>
            </w:r>
            <w:r w:rsidRPr="00C66266">
              <w:rPr>
                <w:rFonts w:ascii="宋体" w:eastAsia="宋体" w:hAnsi="宋体" w:cs="宋体" w:hint="eastAsia"/>
              </w:rPr>
              <w:t>大气采样</w:t>
            </w:r>
            <w:r>
              <w:rPr>
                <w:rFonts w:ascii="宋体" w:eastAsia="宋体" w:hAnsi="宋体" w:cs="宋体" w:hint="eastAsia"/>
              </w:rPr>
              <w:t>器</w:t>
            </w:r>
            <w:r w:rsidRPr="00C66266">
              <w:rPr>
                <w:rFonts w:ascii="宋体" w:eastAsia="宋体" w:hAnsi="宋体" w:cs="宋体" w:hint="eastAsia"/>
              </w:rPr>
              <w:t>±5%</w:t>
            </w:r>
          </w:p>
        </w:tc>
      </w:tr>
      <w:tr w:rsidR="00C66266" w14:paraId="2FA35EEA" w14:textId="77777777" w:rsidTr="00C66266">
        <w:trPr>
          <w:trHeight w:val="367"/>
          <w:jc w:val="center"/>
        </w:trPr>
        <w:tc>
          <w:tcPr>
            <w:tcW w:w="1459" w:type="dxa"/>
            <w:gridSpan w:val="2"/>
            <w:vMerge/>
          </w:tcPr>
          <w:p w14:paraId="1985AE26" w14:textId="77777777" w:rsidR="00C66266" w:rsidRDefault="00C66266">
            <w:pPr>
              <w:rPr>
                <w:rFonts w:ascii="宋体" w:eastAsia="宋体" w:hAnsi="宋体" w:cs="宋体"/>
              </w:rPr>
            </w:pPr>
          </w:p>
        </w:tc>
        <w:tc>
          <w:tcPr>
            <w:tcW w:w="1518" w:type="dxa"/>
            <w:gridSpan w:val="2"/>
            <w:vAlign w:val="center"/>
          </w:tcPr>
          <w:p w14:paraId="3876A8B2" w14:textId="77777777" w:rsidR="00C66266" w:rsidRDefault="00C66266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公差T</w:t>
            </w:r>
          </w:p>
        </w:tc>
        <w:tc>
          <w:tcPr>
            <w:tcW w:w="1560" w:type="dxa"/>
            <w:gridSpan w:val="2"/>
            <w:vMerge/>
            <w:vAlign w:val="center"/>
          </w:tcPr>
          <w:p w14:paraId="3B3273AE" w14:textId="3FB1E366" w:rsidR="00C66266" w:rsidRDefault="00C66266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952" w:type="dxa"/>
            <w:gridSpan w:val="2"/>
            <w:vMerge/>
          </w:tcPr>
          <w:p w14:paraId="198CAAD6" w14:textId="77777777" w:rsidR="00C66266" w:rsidRDefault="00C66266">
            <w:pPr>
              <w:rPr>
                <w:rFonts w:ascii="宋体" w:eastAsia="宋体" w:hAnsi="宋体" w:cs="宋体"/>
              </w:rPr>
            </w:pPr>
          </w:p>
        </w:tc>
        <w:tc>
          <w:tcPr>
            <w:tcW w:w="1733" w:type="dxa"/>
            <w:gridSpan w:val="2"/>
            <w:vAlign w:val="center"/>
          </w:tcPr>
          <w:p w14:paraId="4482984D" w14:textId="77777777" w:rsidR="00C66266" w:rsidRDefault="00C66266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允许不确定度</w:t>
            </w:r>
          </w:p>
        </w:tc>
        <w:tc>
          <w:tcPr>
            <w:tcW w:w="1743" w:type="dxa"/>
            <w:vAlign w:val="center"/>
          </w:tcPr>
          <w:p w14:paraId="6119A387" w14:textId="63659A94" w:rsidR="00C66266" w:rsidRDefault="00C66266">
            <w:pPr>
              <w:spacing w:line="360" w:lineRule="auto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  </w:t>
            </w:r>
            <w:r>
              <w:rPr>
                <w:rFonts w:ascii="宋体" w:eastAsia="宋体" w:hAnsi="宋体" w:cs="宋体"/>
              </w:rPr>
              <w:t xml:space="preserve"> </w:t>
            </w:r>
          </w:p>
        </w:tc>
      </w:tr>
      <w:tr w:rsidR="00C66266" w14:paraId="434DB76A" w14:textId="77777777" w:rsidTr="00C66266">
        <w:trPr>
          <w:trHeight w:val="361"/>
          <w:jc w:val="center"/>
        </w:trPr>
        <w:tc>
          <w:tcPr>
            <w:tcW w:w="1459" w:type="dxa"/>
            <w:gridSpan w:val="2"/>
            <w:vMerge/>
          </w:tcPr>
          <w:p w14:paraId="297D0DED" w14:textId="77777777" w:rsidR="00C66266" w:rsidRDefault="00C66266">
            <w:pPr>
              <w:rPr>
                <w:rFonts w:ascii="宋体" w:eastAsia="宋体" w:hAnsi="宋体" w:cs="宋体"/>
              </w:rPr>
            </w:pPr>
          </w:p>
        </w:tc>
        <w:tc>
          <w:tcPr>
            <w:tcW w:w="1518" w:type="dxa"/>
            <w:gridSpan w:val="2"/>
            <w:vAlign w:val="center"/>
          </w:tcPr>
          <w:p w14:paraId="3D8C0B8C" w14:textId="77777777" w:rsidR="00C66266" w:rsidRDefault="00C66266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其他要求</w:t>
            </w:r>
          </w:p>
        </w:tc>
        <w:tc>
          <w:tcPr>
            <w:tcW w:w="1560" w:type="dxa"/>
            <w:gridSpan w:val="2"/>
            <w:vMerge/>
            <w:vAlign w:val="center"/>
          </w:tcPr>
          <w:p w14:paraId="40A3DA84" w14:textId="77777777" w:rsidR="00C66266" w:rsidRDefault="00C66266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952" w:type="dxa"/>
            <w:gridSpan w:val="2"/>
            <w:vMerge/>
          </w:tcPr>
          <w:p w14:paraId="6902DFEE" w14:textId="77777777" w:rsidR="00C66266" w:rsidRDefault="00C66266">
            <w:pPr>
              <w:rPr>
                <w:rFonts w:ascii="宋体" w:eastAsia="宋体" w:hAnsi="宋体" w:cs="宋体"/>
              </w:rPr>
            </w:pPr>
          </w:p>
        </w:tc>
        <w:tc>
          <w:tcPr>
            <w:tcW w:w="1733" w:type="dxa"/>
            <w:gridSpan w:val="2"/>
            <w:vAlign w:val="center"/>
          </w:tcPr>
          <w:p w14:paraId="2E558F78" w14:textId="77777777" w:rsidR="00C66266" w:rsidRDefault="00C66266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其他要求</w:t>
            </w:r>
          </w:p>
        </w:tc>
        <w:tc>
          <w:tcPr>
            <w:tcW w:w="1743" w:type="dxa"/>
            <w:vAlign w:val="center"/>
          </w:tcPr>
          <w:p w14:paraId="236DB88D" w14:textId="77777777" w:rsidR="00C66266" w:rsidRDefault="00C6626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</w:tc>
      </w:tr>
      <w:tr w:rsidR="005E191B" w14:paraId="783372C7" w14:textId="77777777" w:rsidTr="003F24BA">
        <w:trPr>
          <w:trHeight w:val="365"/>
          <w:jc w:val="center"/>
        </w:trPr>
        <w:tc>
          <w:tcPr>
            <w:tcW w:w="9965" w:type="dxa"/>
            <w:gridSpan w:val="11"/>
            <w:vAlign w:val="center"/>
          </w:tcPr>
          <w:p w14:paraId="17822E35" w14:textId="77777777" w:rsidR="005E191B" w:rsidRDefault="00F35D35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测量过程要素控制状况</w:t>
            </w:r>
          </w:p>
        </w:tc>
      </w:tr>
      <w:tr w:rsidR="005E191B" w14:paraId="4D287D5F" w14:textId="77777777" w:rsidTr="003F24BA">
        <w:trPr>
          <w:trHeight w:val="373"/>
          <w:jc w:val="center"/>
        </w:trPr>
        <w:tc>
          <w:tcPr>
            <w:tcW w:w="2410" w:type="dxa"/>
            <w:gridSpan w:val="3"/>
            <w:vAlign w:val="center"/>
          </w:tcPr>
          <w:p w14:paraId="68C74017" w14:textId="77777777" w:rsidR="005E191B" w:rsidRDefault="00F35D3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过程要素</w:t>
            </w:r>
          </w:p>
        </w:tc>
        <w:tc>
          <w:tcPr>
            <w:tcW w:w="5812" w:type="dxa"/>
            <w:gridSpan w:val="7"/>
            <w:vAlign w:val="center"/>
          </w:tcPr>
          <w:p w14:paraId="3EF29FAD" w14:textId="77777777" w:rsidR="005E191B" w:rsidRDefault="00F35D3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计量特性</w:t>
            </w:r>
          </w:p>
        </w:tc>
        <w:tc>
          <w:tcPr>
            <w:tcW w:w="1743" w:type="dxa"/>
            <w:vAlign w:val="center"/>
          </w:tcPr>
          <w:p w14:paraId="7CE48A35" w14:textId="77777777" w:rsidR="005E191B" w:rsidRDefault="00F35D35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是否满足</w:t>
            </w:r>
          </w:p>
          <w:p w14:paraId="669715B4" w14:textId="77777777" w:rsidR="005E191B" w:rsidRDefault="00F35D35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计量要求</w:t>
            </w:r>
          </w:p>
        </w:tc>
      </w:tr>
      <w:tr w:rsidR="005E191B" w14:paraId="32B0F961" w14:textId="77777777" w:rsidTr="00C66266">
        <w:trPr>
          <w:trHeight w:val="584"/>
          <w:jc w:val="center"/>
        </w:trPr>
        <w:tc>
          <w:tcPr>
            <w:tcW w:w="2410" w:type="dxa"/>
            <w:gridSpan w:val="3"/>
            <w:vAlign w:val="center"/>
          </w:tcPr>
          <w:p w14:paraId="255E7D54" w14:textId="77777777" w:rsidR="005E191B" w:rsidRDefault="00F35D3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测量设备名称</w:t>
            </w:r>
          </w:p>
        </w:tc>
        <w:tc>
          <w:tcPr>
            <w:tcW w:w="1196" w:type="dxa"/>
            <w:gridSpan w:val="2"/>
            <w:vAlign w:val="center"/>
          </w:tcPr>
          <w:p w14:paraId="34FAD4DC" w14:textId="77777777" w:rsidR="005E191B" w:rsidRDefault="00F35D3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测量范围</w:t>
            </w:r>
          </w:p>
        </w:tc>
        <w:tc>
          <w:tcPr>
            <w:tcW w:w="1324" w:type="dxa"/>
            <w:gridSpan w:val="2"/>
            <w:vAlign w:val="center"/>
          </w:tcPr>
          <w:p w14:paraId="15C4D17E" w14:textId="77777777" w:rsidR="005E191B" w:rsidRDefault="00F35D35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测量</w:t>
            </w:r>
          </w:p>
          <w:p w14:paraId="3AA592E2" w14:textId="77777777" w:rsidR="005E191B" w:rsidRDefault="00F35D3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不确定度</w:t>
            </w:r>
          </w:p>
        </w:tc>
        <w:tc>
          <w:tcPr>
            <w:tcW w:w="2410" w:type="dxa"/>
            <w:gridSpan w:val="2"/>
            <w:vAlign w:val="center"/>
          </w:tcPr>
          <w:p w14:paraId="7D00C635" w14:textId="77777777" w:rsidR="005E191B" w:rsidRDefault="00F35D3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测量误差</w:t>
            </w:r>
          </w:p>
        </w:tc>
        <w:tc>
          <w:tcPr>
            <w:tcW w:w="882" w:type="dxa"/>
            <w:vAlign w:val="center"/>
          </w:tcPr>
          <w:p w14:paraId="21C0E4DA" w14:textId="77777777" w:rsidR="005E191B" w:rsidRDefault="00F35D35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其他</w:t>
            </w:r>
          </w:p>
          <w:p w14:paraId="001853F2" w14:textId="77777777" w:rsidR="005E191B" w:rsidRDefault="00F35D3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特性</w:t>
            </w:r>
          </w:p>
        </w:tc>
        <w:tc>
          <w:tcPr>
            <w:tcW w:w="1743" w:type="dxa"/>
            <w:vMerge w:val="restart"/>
            <w:vAlign w:val="center"/>
          </w:tcPr>
          <w:p w14:paraId="405908BC" w14:textId="77777777" w:rsidR="005E191B" w:rsidRDefault="00F35D3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满足</w:t>
            </w:r>
          </w:p>
        </w:tc>
      </w:tr>
      <w:tr w:rsidR="00C66266" w14:paraId="1013C19A" w14:textId="77777777" w:rsidTr="00C66266">
        <w:trPr>
          <w:trHeight w:val="584"/>
          <w:jc w:val="center"/>
        </w:trPr>
        <w:tc>
          <w:tcPr>
            <w:tcW w:w="2410" w:type="dxa"/>
            <w:gridSpan w:val="3"/>
            <w:vAlign w:val="center"/>
          </w:tcPr>
          <w:p w14:paraId="7093AAAB" w14:textId="6B985B09" w:rsidR="00C66266" w:rsidRDefault="00C66266" w:rsidP="00C66266">
            <w:pPr>
              <w:jc w:val="center"/>
              <w:rPr>
                <w:rFonts w:ascii="宋体" w:eastAsia="宋体" w:hAnsi="宋体" w:cs="宋体"/>
              </w:rPr>
            </w:pPr>
            <w:r w:rsidRPr="00AA2905">
              <w:rPr>
                <w:rFonts w:ascii="宋体" w:eastAsia="宋体" w:hAnsi="宋体" w:cs="宋体" w:hint="eastAsia"/>
                <w:szCs w:val="21"/>
              </w:rPr>
              <w:t>大气采样器</w:t>
            </w:r>
          </w:p>
        </w:tc>
        <w:tc>
          <w:tcPr>
            <w:tcW w:w="1196" w:type="dxa"/>
            <w:gridSpan w:val="2"/>
            <w:vAlign w:val="center"/>
          </w:tcPr>
          <w:p w14:paraId="4EE9567D" w14:textId="77777777" w:rsidR="00C66266" w:rsidRPr="00AA2905" w:rsidRDefault="00C66266" w:rsidP="00C66266">
            <w:pPr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 w:rsidRPr="00AA2905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QC-2</w:t>
            </w:r>
          </w:p>
          <w:p w14:paraId="6C075A14" w14:textId="68A7DABD" w:rsidR="00C66266" w:rsidRDefault="00C66266" w:rsidP="00C66266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AA2905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100~1500ml/min</w:t>
            </w:r>
          </w:p>
        </w:tc>
        <w:tc>
          <w:tcPr>
            <w:tcW w:w="1324" w:type="dxa"/>
            <w:gridSpan w:val="2"/>
            <w:vAlign w:val="center"/>
          </w:tcPr>
          <w:p w14:paraId="7117AA1F" w14:textId="1435B8F2" w:rsidR="00C66266" w:rsidRDefault="00C66266" w:rsidP="00C66266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362AA6D9" w14:textId="77777777" w:rsidR="00C66266" w:rsidRDefault="00C66266" w:rsidP="00C66266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449D6">
              <w:rPr>
                <w:rFonts w:ascii="宋体" w:eastAsia="宋体" w:hAnsi="宋体" w:cs="宋体" w:hint="eastAsia"/>
                <w:szCs w:val="21"/>
              </w:rPr>
              <w:t>±</w:t>
            </w:r>
            <w:r w:rsidRPr="00E449D6">
              <w:rPr>
                <w:rFonts w:ascii="宋体" w:eastAsia="宋体" w:hAnsi="宋体" w:cs="宋体"/>
                <w:szCs w:val="21"/>
              </w:rPr>
              <w:t>5%</w:t>
            </w:r>
          </w:p>
          <w:p w14:paraId="331A5A8B" w14:textId="77777777" w:rsidR="00C66266" w:rsidRDefault="00C66266" w:rsidP="00C66266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AA2905">
              <w:rPr>
                <w:rFonts w:ascii="宋体" w:eastAsia="宋体" w:hAnsi="宋体" w:cs="宋体" w:hint="eastAsia"/>
                <w:szCs w:val="21"/>
              </w:rPr>
              <w:t>当测量500ml/min时，</w:t>
            </w:r>
          </w:p>
          <w:p w14:paraId="33E66704" w14:textId="0F5E6376" w:rsidR="00C66266" w:rsidRPr="00C66266" w:rsidRDefault="00C66266" w:rsidP="00C66266">
            <w:pPr>
              <w:jc w:val="center"/>
              <w:rPr>
                <w:rFonts w:ascii="宋体" w:eastAsia="宋体" w:hAnsi="宋体" w:cs="宋体"/>
              </w:rPr>
            </w:pPr>
            <w:r w:rsidRPr="00AA2905">
              <w:rPr>
                <w:rFonts w:ascii="宋体" w:eastAsia="宋体" w:hAnsi="宋体" w:cs="宋体" w:hint="eastAsia"/>
                <w:szCs w:val="21"/>
              </w:rPr>
              <w:t>最大误差±25ml/min</w:t>
            </w:r>
          </w:p>
        </w:tc>
        <w:tc>
          <w:tcPr>
            <w:tcW w:w="882" w:type="dxa"/>
            <w:vAlign w:val="center"/>
          </w:tcPr>
          <w:p w14:paraId="290AD2C1" w14:textId="77777777" w:rsidR="00C66266" w:rsidRDefault="00C66266" w:rsidP="00C66266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743" w:type="dxa"/>
            <w:vMerge/>
            <w:vAlign w:val="center"/>
          </w:tcPr>
          <w:p w14:paraId="1F4408D6" w14:textId="77777777" w:rsidR="00C66266" w:rsidRDefault="00C66266" w:rsidP="00C66266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7E4D6A" w14:paraId="446071DB" w14:textId="77777777" w:rsidTr="00C66266">
        <w:trPr>
          <w:trHeight w:val="564"/>
          <w:jc w:val="center"/>
        </w:trPr>
        <w:tc>
          <w:tcPr>
            <w:tcW w:w="2410" w:type="dxa"/>
            <w:gridSpan w:val="3"/>
            <w:vAlign w:val="center"/>
          </w:tcPr>
          <w:p w14:paraId="4A5BC0A0" w14:textId="77777777" w:rsidR="007E4D6A" w:rsidRDefault="007E4D6A" w:rsidP="00C66266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皂膜流量计</w:t>
            </w:r>
          </w:p>
        </w:tc>
        <w:tc>
          <w:tcPr>
            <w:tcW w:w="1196" w:type="dxa"/>
            <w:gridSpan w:val="2"/>
            <w:vAlign w:val="center"/>
          </w:tcPr>
          <w:p w14:paraId="3CF9916B" w14:textId="77777777" w:rsidR="007E4D6A" w:rsidRDefault="007E4D6A" w:rsidP="00C66266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100~5000ml/min</w:t>
            </w:r>
          </w:p>
        </w:tc>
        <w:tc>
          <w:tcPr>
            <w:tcW w:w="1324" w:type="dxa"/>
            <w:gridSpan w:val="2"/>
            <w:vAlign w:val="center"/>
          </w:tcPr>
          <w:p w14:paraId="4D4C80CD" w14:textId="77777777" w:rsidR="007E4D6A" w:rsidRDefault="007E4D6A" w:rsidP="00C66266">
            <w:pPr>
              <w:jc w:val="center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 w:hint="eastAsia"/>
              </w:rPr>
              <w:t>Urel</w:t>
            </w:r>
            <w:proofErr w:type="spellEnd"/>
            <w:r>
              <w:rPr>
                <w:rFonts w:ascii="宋体" w:eastAsia="宋体" w:hAnsi="宋体" w:cs="宋体" w:hint="eastAsia"/>
              </w:rPr>
              <w:t>=0.26%（</w:t>
            </w:r>
            <w:r>
              <w:rPr>
                <w:rFonts w:ascii="宋体" w:eastAsia="宋体" w:hAnsi="宋体" w:cs="宋体"/>
              </w:rPr>
              <w:t>k=2）</w:t>
            </w:r>
          </w:p>
        </w:tc>
        <w:tc>
          <w:tcPr>
            <w:tcW w:w="2410" w:type="dxa"/>
            <w:gridSpan w:val="2"/>
          </w:tcPr>
          <w:p w14:paraId="0AF60487" w14:textId="49CD541B" w:rsidR="007E4D6A" w:rsidRDefault="007E4D6A" w:rsidP="00C66266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882" w:type="dxa"/>
            <w:vAlign w:val="center"/>
          </w:tcPr>
          <w:p w14:paraId="1B187088" w14:textId="2E894938" w:rsidR="007E4D6A" w:rsidRDefault="00C66266" w:rsidP="007E4D6A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</w:tc>
        <w:tc>
          <w:tcPr>
            <w:tcW w:w="1743" w:type="dxa"/>
            <w:vMerge/>
          </w:tcPr>
          <w:p w14:paraId="13A1E1CF" w14:textId="77777777" w:rsidR="007E4D6A" w:rsidRDefault="007E4D6A">
            <w:pPr>
              <w:rPr>
                <w:rFonts w:ascii="宋体" w:eastAsia="宋体" w:hAnsi="宋体" w:cs="宋体"/>
              </w:rPr>
            </w:pPr>
          </w:p>
        </w:tc>
      </w:tr>
      <w:tr w:rsidR="005E191B" w14:paraId="34821431" w14:textId="77777777" w:rsidTr="003F24BA">
        <w:trPr>
          <w:trHeight w:val="397"/>
          <w:jc w:val="center"/>
        </w:trPr>
        <w:tc>
          <w:tcPr>
            <w:tcW w:w="2410" w:type="dxa"/>
            <w:gridSpan w:val="3"/>
            <w:vAlign w:val="center"/>
          </w:tcPr>
          <w:p w14:paraId="42FCA61E" w14:textId="77777777" w:rsidR="005E191B" w:rsidRDefault="00F35D3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测量过程控制规范编号</w:t>
            </w:r>
          </w:p>
        </w:tc>
        <w:tc>
          <w:tcPr>
            <w:tcW w:w="5812" w:type="dxa"/>
            <w:gridSpan w:val="7"/>
            <w:vAlign w:val="center"/>
          </w:tcPr>
          <w:p w14:paraId="717D9248" w14:textId="2B40CEC5" w:rsidR="005E191B" w:rsidRDefault="00C66266">
            <w:pPr>
              <w:jc w:val="left"/>
              <w:rPr>
                <w:rFonts w:asciiTheme="minorEastAsia" w:hAnsiTheme="minorEastAsia"/>
                <w:b/>
                <w:bCs/>
                <w:color w:val="FF0000"/>
                <w:szCs w:val="21"/>
                <w:highlight w:val="yellow"/>
              </w:rPr>
            </w:pPr>
            <w:r>
              <w:rPr>
                <w:rFonts w:ascii="宋体" w:eastAsia="宋体" w:hAnsi="宋体" w:cs="宋体"/>
              </w:rPr>
              <w:t>AL-GF-201901</w:t>
            </w:r>
            <w:r w:rsidR="005E5758">
              <w:rPr>
                <w:rFonts w:ascii="宋体" w:eastAsia="宋体" w:hAnsi="宋体" w:cs="宋体"/>
              </w:rPr>
              <w:t xml:space="preserve"> </w:t>
            </w:r>
            <w:r>
              <w:rPr>
                <w:rFonts w:ascii="宋体" w:eastAsia="宋体" w:hAnsi="宋体" w:cs="宋体" w:hint="eastAsia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743" w:type="dxa"/>
            <w:vAlign w:val="center"/>
          </w:tcPr>
          <w:p w14:paraId="7961B5A3" w14:textId="77777777" w:rsidR="005E191B" w:rsidRDefault="00F35D35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满足</w:t>
            </w:r>
          </w:p>
        </w:tc>
      </w:tr>
      <w:tr w:rsidR="005E191B" w14:paraId="5D8F1E1B" w14:textId="77777777" w:rsidTr="003F24BA">
        <w:trPr>
          <w:trHeight w:val="416"/>
          <w:jc w:val="center"/>
        </w:trPr>
        <w:tc>
          <w:tcPr>
            <w:tcW w:w="2410" w:type="dxa"/>
            <w:gridSpan w:val="3"/>
            <w:vAlign w:val="center"/>
          </w:tcPr>
          <w:p w14:paraId="7D4D7DE1" w14:textId="77777777" w:rsidR="005E191B" w:rsidRDefault="00F35D3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测量方法编号</w:t>
            </w:r>
          </w:p>
        </w:tc>
        <w:tc>
          <w:tcPr>
            <w:tcW w:w="5812" w:type="dxa"/>
            <w:gridSpan w:val="7"/>
            <w:vAlign w:val="center"/>
          </w:tcPr>
          <w:p w14:paraId="20E31807" w14:textId="3CB99DA7" w:rsidR="005E191B" w:rsidRDefault="00C66266">
            <w:pPr>
              <w:rPr>
                <w:rFonts w:ascii="宋体" w:eastAsia="宋体" w:hAnsi="宋体" w:cs="宋体"/>
                <w:highlight w:val="yellow"/>
              </w:rPr>
            </w:pPr>
            <w:r>
              <w:rPr>
                <w:rFonts w:ascii="宋体" w:eastAsia="宋体" w:hAnsi="宋体" w:cs="宋体" w:hint="eastAsia"/>
              </w:rPr>
              <w:t>H</w:t>
            </w:r>
            <w:r>
              <w:rPr>
                <w:rFonts w:ascii="宋体" w:eastAsia="宋体" w:hAnsi="宋体" w:cs="宋体"/>
              </w:rPr>
              <w:t>J/T 375-2007</w:t>
            </w:r>
          </w:p>
        </w:tc>
        <w:tc>
          <w:tcPr>
            <w:tcW w:w="1743" w:type="dxa"/>
            <w:vAlign w:val="center"/>
          </w:tcPr>
          <w:p w14:paraId="431D7E9D" w14:textId="77777777" w:rsidR="005E191B" w:rsidRDefault="00F35D35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满足</w:t>
            </w:r>
          </w:p>
        </w:tc>
      </w:tr>
      <w:tr w:rsidR="005E191B" w14:paraId="5F54BD79" w14:textId="77777777" w:rsidTr="003F24BA">
        <w:trPr>
          <w:trHeight w:val="423"/>
          <w:jc w:val="center"/>
        </w:trPr>
        <w:tc>
          <w:tcPr>
            <w:tcW w:w="2410" w:type="dxa"/>
            <w:gridSpan w:val="3"/>
            <w:vAlign w:val="center"/>
          </w:tcPr>
          <w:p w14:paraId="5682E02D" w14:textId="77777777" w:rsidR="005E191B" w:rsidRDefault="00F35D3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环境条件</w:t>
            </w:r>
          </w:p>
        </w:tc>
        <w:tc>
          <w:tcPr>
            <w:tcW w:w="5812" w:type="dxa"/>
            <w:gridSpan w:val="7"/>
            <w:vAlign w:val="center"/>
          </w:tcPr>
          <w:p w14:paraId="75DF0D8A" w14:textId="77777777" w:rsidR="005E191B" w:rsidRDefault="00F35D35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(15-35)℃</w:t>
            </w:r>
            <w:r>
              <w:rPr>
                <w:rFonts w:ascii="宋体" w:eastAsia="宋体" w:hAnsi="宋体" w:cs="宋体"/>
                <w:color w:val="000000" w:themeColor="text1"/>
              </w:rPr>
              <w:t>,</w:t>
            </w:r>
            <w:r>
              <w:rPr>
                <w:rFonts w:ascii="宋体" w:eastAsia="宋体" w:hAnsi="宋体" w:cs="宋体" w:hint="eastAsia"/>
                <w:color w:val="000000" w:themeColor="text1"/>
              </w:rPr>
              <w:t>≤85%R</w:t>
            </w:r>
            <w:r>
              <w:rPr>
                <w:rFonts w:ascii="宋体" w:eastAsia="宋体" w:hAnsi="宋体" w:cs="宋体"/>
                <w:color w:val="000000" w:themeColor="text1"/>
              </w:rPr>
              <w:t>H</w:t>
            </w:r>
          </w:p>
        </w:tc>
        <w:tc>
          <w:tcPr>
            <w:tcW w:w="1743" w:type="dxa"/>
            <w:vAlign w:val="center"/>
          </w:tcPr>
          <w:p w14:paraId="09175641" w14:textId="77777777" w:rsidR="005E191B" w:rsidRDefault="00F35D35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满足</w:t>
            </w:r>
          </w:p>
        </w:tc>
      </w:tr>
      <w:tr w:rsidR="005E191B" w14:paraId="15EB0853" w14:textId="77777777" w:rsidTr="003F24BA">
        <w:trPr>
          <w:trHeight w:val="415"/>
          <w:jc w:val="center"/>
        </w:trPr>
        <w:tc>
          <w:tcPr>
            <w:tcW w:w="2410" w:type="dxa"/>
            <w:gridSpan w:val="3"/>
            <w:vAlign w:val="center"/>
          </w:tcPr>
          <w:p w14:paraId="50F5BE32" w14:textId="77777777" w:rsidR="005E191B" w:rsidRDefault="00F35D3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操作人员姓名</w:t>
            </w:r>
          </w:p>
        </w:tc>
        <w:tc>
          <w:tcPr>
            <w:tcW w:w="5812" w:type="dxa"/>
            <w:gridSpan w:val="7"/>
            <w:vAlign w:val="center"/>
          </w:tcPr>
          <w:p w14:paraId="7E8E6BF0" w14:textId="77777777" w:rsidR="005E191B" w:rsidRDefault="00F35D35">
            <w:pPr>
              <w:rPr>
                <w:rFonts w:ascii="宋体" w:eastAsia="宋体" w:hAnsi="宋体" w:cs="宋体"/>
              </w:rPr>
            </w:pPr>
            <w:r w:rsidRPr="00C66266">
              <w:rPr>
                <w:rFonts w:ascii="宋体" w:eastAsia="宋体" w:hAnsi="宋体" w:cs="宋体" w:hint="eastAsia"/>
              </w:rPr>
              <w:t>顾鑫鸣，</w:t>
            </w:r>
            <w:r>
              <w:rPr>
                <w:rFonts w:ascii="宋体" w:eastAsia="宋体" w:hAnsi="宋体" w:cs="宋体" w:hint="eastAsia"/>
              </w:rPr>
              <w:t>培训后上岗</w:t>
            </w:r>
          </w:p>
        </w:tc>
        <w:tc>
          <w:tcPr>
            <w:tcW w:w="1743" w:type="dxa"/>
            <w:vAlign w:val="center"/>
          </w:tcPr>
          <w:p w14:paraId="38CFC5FB" w14:textId="77777777" w:rsidR="005E191B" w:rsidRDefault="00F35D35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满足</w:t>
            </w:r>
          </w:p>
        </w:tc>
      </w:tr>
      <w:tr w:rsidR="005E191B" w14:paraId="43B682F1" w14:textId="77777777">
        <w:trPr>
          <w:trHeight w:val="552"/>
          <w:jc w:val="center"/>
        </w:trPr>
        <w:tc>
          <w:tcPr>
            <w:tcW w:w="2410" w:type="dxa"/>
            <w:gridSpan w:val="3"/>
            <w:vAlign w:val="center"/>
          </w:tcPr>
          <w:p w14:paraId="74AB1F55" w14:textId="77777777" w:rsidR="005E191B" w:rsidRDefault="00F35D3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测量不确定度评定方法</w:t>
            </w:r>
          </w:p>
        </w:tc>
        <w:tc>
          <w:tcPr>
            <w:tcW w:w="5812" w:type="dxa"/>
            <w:gridSpan w:val="7"/>
            <w:vAlign w:val="center"/>
          </w:tcPr>
          <w:p w14:paraId="63DDEF25" w14:textId="77777777" w:rsidR="005E191B" w:rsidRDefault="00F35D35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见《</w:t>
            </w:r>
            <w:r w:rsidR="007E4D6A" w:rsidRPr="007E4D6A">
              <w:rPr>
                <w:rFonts w:ascii="宋体" w:eastAsia="宋体" w:hAnsi="宋体" w:cs="宋体" w:hint="eastAsia"/>
              </w:rPr>
              <w:t>大气采样器气体采样流速测量不确定度评定</w:t>
            </w:r>
            <w:r>
              <w:rPr>
                <w:rFonts w:ascii="宋体" w:eastAsia="宋体" w:hAnsi="宋体" w:cs="宋体" w:hint="eastAsia"/>
              </w:rPr>
              <w:t>》</w:t>
            </w:r>
          </w:p>
        </w:tc>
        <w:tc>
          <w:tcPr>
            <w:tcW w:w="1743" w:type="dxa"/>
            <w:vAlign w:val="center"/>
          </w:tcPr>
          <w:p w14:paraId="542C549A" w14:textId="77777777" w:rsidR="005E191B" w:rsidRDefault="00F35D35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满足</w:t>
            </w:r>
          </w:p>
        </w:tc>
      </w:tr>
      <w:tr w:rsidR="005E191B" w14:paraId="338FBA4C" w14:textId="77777777" w:rsidTr="00C66266">
        <w:trPr>
          <w:trHeight w:val="540"/>
          <w:jc w:val="center"/>
        </w:trPr>
        <w:tc>
          <w:tcPr>
            <w:tcW w:w="2410" w:type="dxa"/>
            <w:gridSpan w:val="3"/>
            <w:vAlign w:val="center"/>
          </w:tcPr>
          <w:p w14:paraId="4BCA4013" w14:textId="77777777" w:rsidR="005E191B" w:rsidRDefault="00F35D3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有效性确认方法</w:t>
            </w:r>
          </w:p>
        </w:tc>
        <w:tc>
          <w:tcPr>
            <w:tcW w:w="5812" w:type="dxa"/>
            <w:gridSpan w:val="7"/>
            <w:vAlign w:val="center"/>
          </w:tcPr>
          <w:p w14:paraId="290901A7" w14:textId="77777777" w:rsidR="005E191B" w:rsidRDefault="00F35D35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见《气体采集测量过程有效性确认记录》 </w:t>
            </w:r>
          </w:p>
        </w:tc>
        <w:tc>
          <w:tcPr>
            <w:tcW w:w="1743" w:type="dxa"/>
            <w:vAlign w:val="center"/>
          </w:tcPr>
          <w:p w14:paraId="59913AF5" w14:textId="77777777" w:rsidR="005E191B" w:rsidRDefault="00F35D35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满足</w:t>
            </w:r>
          </w:p>
        </w:tc>
      </w:tr>
      <w:tr w:rsidR="005E191B" w14:paraId="20C424B1" w14:textId="77777777">
        <w:trPr>
          <w:trHeight w:val="560"/>
          <w:jc w:val="center"/>
        </w:trPr>
        <w:tc>
          <w:tcPr>
            <w:tcW w:w="2410" w:type="dxa"/>
            <w:gridSpan w:val="3"/>
            <w:vAlign w:val="center"/>
          </w:tcPr>
          <w:p w14:paraId="2BEAC1AA" w14:textId="77777777" w:rsidR="005E191B" w:rsidRDefault="00F35D3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测量过程监视方法、</w:t>
            </w:r>
          </w:p>
          <w:p w14:paraId="6814583E" w14:textId="77777777" w:rsidR="005E191B" w:rsidRDefault="00F35D3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监视记录</w:t>
            </w:r>
          </w:p>
        </w:tc>
        <w:tc>
          <w:tcPr>
            <w:tcW w:w="5812" w:type="dxa"/>
            <w:gridSpan w:val="7"/>
            <w:vAlign w:val="center"/>
          </w:tcPr>
          <w:p w14:paraId="6F8A3948" w14:textId="77777777" w:rsidR="005E191B" w:rsidRDefault="00F35D35">
            <w:pPr>
              <w:autoSpaceDE w:val="0"/>
              <w:autoSpaceDN w:val="0"/>
              <w:adjustRightInd w:val="0"/>
              <w:snapToGrid w:val="0"/>
              <w:spacing w:line="40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见《气体采集测量</w:t>
            </w:r>
            <w:r>
              <w:rPr>
                <w:rFonts w:ascii="宋体" w:eastAsia="宋体" w:hAnsi="宋体" w:cs="宋体" w:hint="eastAsia"/>
                <w:szCs w:val="21"/>
              </w:rPr>
              <w:t>过程</w:t>
            </w:r>
            <w:r>
              <w:rPr>
                <w:rFonts w:ascii="宋体" w:eastAsia="宋体" w:hAnsi="宋体" w:cs="宋体" w:hint="eastAsia"/>
              </w:rPr>
              <w:t>监视统计记录》</w:t>
            </w:r>
          </w:p>
        </w:tc>
        <w:tc>
          <w:tcPr>
            <w:tcW w:w="1743" w:type="dxa"/>
            <w:vAlign w:val="center"/>
          </w:tcPr>
          <w:p w14:paraId="24C47B8A" w14:textId="77777777" w:rsidR="005E191B" w:rsidRDefault="00F35D35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满足</w:t>
            </w:r>
          </w:p>
        </w:tc>
      </w:tr>
      <w:tr w:rsidR="005E191B" w14:paraId="34F618F3" w14:textId="77777777">
        <w:trPr>
          <w:trHeight w:val="560"/>
          <w:jc w:val="center"/>
        </w:trPr>
        <w:tc>
          <w:tcPr>
            <w:tcW w:w="2410" w:type="dxa"/>
            <w:gridSpan w:val="3"/>
            <w:vAlign w:val="center"/>
          </w:tcPr>
          <w:p w14:paraId="1FC05FB0" w14:textId="77777777" w:rsidR="005E191B" w:rsidRDefault="00F35D3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控制图绘制(如果有)</w:t>
            </w:r>
          </w:p>
        </w:tc>
        <w:tc>
          <w:tcPr>
            <w:tcW w:w="5812" w:type="dxa"/>
            <w:gridSpan w:val="7"/>
            <w:tcBorders>
              <w:top w:val="nil"/>
            </w:tcBorders>
            <w:vAlign w:val="center"/>
          </w:tcPr>
          <w:p w14:paraId="32239E0F" w14:textId="672AD2EB" w:rsidR="005E191B" w:rsidRDefault="00C6626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见《气体采集测量</w:t>
            </w:r>
            <w:r>
              <w:rPr>
                <w:rFonts w:ascii="宋体" w:eastAsia="宋体" w:hAnsi="宋体" w:cs="宋体" w:hint="eastAsia"/>
                <w:szCs w:val="21"/>
              </w:rPr>
              <w:t>过程</w:t>
            </w:r>
            <w:r>
              <w:rPr>
                <w:rFonts w:ascii="宋体" w:eastAsia="宋体" w:hAnsi="宋体" w:cs="宋体" w:hint="eastAsia"/>
              </w:rPr>
              <w:t>监视控制图》</w:t>
            </w:r>
          </w:p>
        </w:tc>
        <w:tc>
          <w:tcPr>
            <w:tcW w:w="1743" w:type="dxa"/>
            <w:vAlign w:val="center"/>
          </w:tcPr>
          <w:p w14:paraId="1B7364FE" w14:textId="504D1384" w:rsidR="005E191B" w:rsidRDefault="00C66266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满足</w:t>
            </w:r>
          </w:p>
        </w:tc>
      </w:tr>
      <w:tr w:rsidR="005E191B" w14:paraId="7B5EB51B" w14:textId="77777777">
        <w:trPr>
          <w:trHeight w:val="560"/>
          <w:jc w:val="center"/>
        </w:trPr>
        <w:tc>
          <w:tcPr>
            <w:tcW w:w="1135" w:type="dxa"/>
            <w:vAlign w:val="center"/>
          </w:tcPr>
          <w:p w14:paraId="6027F05A" w14:textId="77777777" w:rsidR="005E191B" w:rsidRDefault="00F35D35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综合评价</w:t>
            </w:r>
          </w:p>
        </w:tc>
        <w:tc>
          <w:tcPr>
            <w:tcW w:w="8830" w:type="dxa"/>
            <w:gridSpan w:val="10"/>
          </w:tcPr>
          <w:p w14:paraId="773C90DF" w14:textId="77777777" w:rsidR="005E191B" w:rsidRDefault="00F35D3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审核记录：</w:t>
            </w:r>
          </w:p>
          <w:p w14:paraId="698EB598" w14:textId="77777777" w:rsidR="005E191B" w:rsidRDefault="00F35D35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测量过程控制规范编制满足要求。</w:t>
            </w:r>
          </w:p>
          <w:p w14:paraId="22D9685B" w14:textId="77777777" w:rsidR="005E191B" w:rsidRDefault="00F35D35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测量过程要素如，测量设备、 测量方法、环境条件、人员操作技能受控。</w:t>
            </w:r>
          </w:p>
          <w:p w14:paraId="09852043" w14:textId="77777777" w:rsidR="005E191B" w:rsidRDefault="00F35D3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 测量过程不确定度评定方法正确。</w:t>
            </w:r>
          </w:p>
          <w:p w14:paraId="53335C77" w14:textId="77777777" w:rsidR="005E191B" w:rsidRDefault="00F35D3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4．</w:t>
            </w:r>
            <w:r>
              <w:rPr>
                <w:rFonts w:ascii="宋体" w:eastAsia="宋体" w:hAnsi="宋体" w:cs="宋体" w:hint="eastAsia"/>
              </w:rPr>
              <w:t>测量过程有效性确认方法正确，满足要求。</w:t>
            </w:r>
          </w:p>
          <w:p w14:paraId="746F2EEC" w14:textId="77777777" w:rsidR="005E191B" w:rsidRDefault="00F35D35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5.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测量过程监视在控制限内。测量过程控制图绘制方法正确。</w:t>
            </w:r>
          </w:p>
          <w:p w14:paraId="686810F0" w14:textId="77777777" w:rsidR="005E191B" w:rsidRDefault="00F35D35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审核结论：</w:t>
            </w:r>
            <w:r>
              <w:rPr>
                <w:rFonts w:ascii="宋体" w:eastAsia="宋体" w:hAnsi="宋体" w:cs="宋体" w:hint="eastAsia"/>
                <w:szCs w:val="21"/>
              </w:rPr>
              <w:sym w:font="Wingdings" w:char="00FE"/>
            </w:r>
            <w:r>
              <w:rPr>
                <w:rFonts w:ascii="宋体" w:eastAsia="宋体" w:hAnsi="宋体" w:cs="宋体" w:hint="eastAsia"/>
                <w:szCs w:val="21"/>
              </w:rPr>
              <w:t>符合   □有缺陷    □不符合     （注：在选项上打√，只选一项。）</w:t>
            </w:r>
          </w:p>
        </w:tc>
      </w:tr>
    </w:tbl>
    <w:p w14:paraId="7B56B88D" w14:textId="77777777" w:rsidR="005E191B" w:rsidRDefault="00F35D35">
      <w:pPr>
        <w:spacing w:beforeLines="50" w:before="156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审核日期：2</w:t>
      </w:r>
      <w:r>
        <w:rPr>
          <w:rFonts w:ascii="宋体" w:eastAsia="宋体" w:hAnsi="宋体" w:cs="宋体"/>
          <w:szCs w:val="21"/>
        </w:rPr>
        <w:t>019</w:t>
      </w:r>
      <w:r>
        <w:rPr>
          <w:rFonts w:ascii="宋体" w:eastAsia="宋体" w:hAnsi="宋体" w:cs="宋体" w:hint="eastAsia"/>
          <w:szCs w:val="21"/>
        </w:rPr>
        <w:t xml:space="preserve">  年</w:t>
      </w:r>
      <w:r w:rsidR="009E18DC">
        <w:rPr>
          <w:rFonts w:ascii="宋体" w:eastAsia="宋体" w:hAnsi="宋体" w:cs="宋体" w:hint="eastAsia"/>
          <w:szCs w:val="21"/>
        </w:rPr>
        <w:t>11</w:t>
      </w:r>
      <w:r>
        <w:rPr>
          <w:rFonts w:ascii="宋体" w:eastAsia="宋体" w:hAnsi="宋体" w:cs="宋体" w:hint="eastAsia"/>
          <w:szCs w:val="21"/>
        </w:rPr>
        <w:t xml:space="preserve"> 月1</w:t>
      </w:r>
      <w:r w:rsidR="009E18DC">
        <w:rPr>
          <w:rFonts w:ascii="宋体" w:eastAsia="宋体" w:hAnsi="宋体" w:cs="宋体" w:hint="eastAsia"/>
          <w:szCs w:val="21"/>
        </w:rPr>
        <w:t>7</w:t>
      </w:r>
      <w:r>
        <w:rPr>
          <w:rFonts w:ascii="宋体" w:eastAsia="宋体" w:hAnsi="宋体" w:cs="宋体" w:hint="eastAsia"/>
          <w:szCs w:val="21"/>
        </w:rPr>
        <w:t xml:space="preserve"> 日    审核员：                </w:t>
      </w:r>
      <w:r>
        <w:rPr>
          <w:rFonts w:ascii="宋体" w:eastAsia="宋体" w:hAnsi="宋体" w:cs="宋体" w:hint="eastAsia"/>
        </w:rPr>
        <w:t>企业部门</w:t>
      </w:r>
      <w:r>
        <w:rPr>
          <w:rFonts w:ascii="宋体" w:eastAsia="宋体" w:hAnsi="宋体" w:cs="宋体" w:hint="eastAsia"/>
          <w:szCs w:val="21"/>
        </w:rPr>
        <w:t>代表：</w:t>
      </w:r>
    </w:p>
    <w:sectPr w:rsidR="005E191B">
      <w:headerReference w:type="default" r:id="rId9"/>
      <w:pgSz w:w="11906" w:h="16838"/>
      <w:pgMar w:top="1440" w:right="1080" w:bottom="1440" w:left="10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669F6" w14:textId="77777777" w:rsidR="007D2A75" w:rsidRDefault="007D2A75">
      <w:r>
        <w:separator/>
      </w:r>
    </w:p>
  </w:endnote>
  <w:endnote w:type="continuationSeparator" w:id="0">
    <w:p w14:paraId="6AB0294A" w14:textId="77777777" w:rsidR="007D2A75" w:rsidRDefault="007D2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1804F" w14:textId="77777777" w:rsidR="007D2A75" w:rsidRDefault="007D2A75">
      <w:r>
        <w:separator/>
      </w:r>
    </w:p>
  </w:footnote>
  <w:footnote w:type="continuationSeparator" w:id="0">
    <w:p w14:paraId="729E3B62" w14:textId="77777777" w:rsidR="007D2A75" w:rsidRDefault="007D2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561B0" w14:textId="77777777" w:rsidR="005E191B" w:rsidRDefault="00F35D35">
    <w:pPr>
      <w:pStyle w:val="a7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9FF688A" wp14:editId="465A4BDA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258181DE" w14:textId="77777777" w:rsidR="005E191B" w:rsidRDefault="00F35D35">
    <w:pPr>
      <w:pStyle w:val="a7"/>
      <w:pBdr>
        <w:bottom w:val="none" w:sz="0" w:space="0" w:color="auto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745FEEE6" w14:textId="77777777" w:rsidR="005E191B" w:rsidRDefault="00F35D35">
    <w:pPr>
      <w:pStyle w:val="a7"/>
      <w:pBdr>
        <w:bottom w:val="none" w:sz="0" w:space="1" w:color="auto"/>
      </w:pBdr>
      <w:spacing w:line="320" w:lineRule="exact"/>
      <w:jc w:val="left"/>
    </w:pPr>
    <w:r>
      <w:rPr>
        <w:rFonts w:ascii="Times New Roman" w:hAnsi="Times New Roman" w:cs="Times New Roman"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1CBC3F" wp14:editId="166E6C65">
              <wp:simplePos x="0" y="0"/>
              <wp:positionH relativeFrom="column">
                <wp:posOffset>3524250</wp:posOffset>
              </wp:positionH>
              <wp:positionV relativeFrom="paragraph">
                <wp:posOffset>-5080</wp:posOffset>
              </wp:positionV>
              <wp:extent cx="2733675" cy="261620"/>
              <wp:effectExtent l="0" t="0" r="9525" b="508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432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57F87AAB" w14:textId="77777777" w:rsidR="005E191B" w:rsidRDefault="00F35D35">
                          <w:pPr>
                            <w:rPr>
                              <w:rFonts w:ascii="Times New Roman" w:eastAsia="宋体" w:hAnsi="Times New Roman" w:cs="Times New Roman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ISC-A-I-</w:t>
                          </w:r>
                          <w:r>
                            <w:rPr>
                              <w:rFonts w:ascii="Times New Roman" w:hAnsi="Times New Roman" w:cs="Times New Roman" w:hint="eastAsia"/>
                              <w:szCs w:val="21"/>
                            </w:rPr>
                            <w:t>10</w:t>
                          </w:r>
                          <w:r>
                            <w:rPr>
                              <w:rFonts w:ascii="Times New Roman" w:eastAsia="宋体" w:hAnsi="Times New Roman" w:cs="Times New Roman"/>
                              <w:szCs w:val="21"/>
                            </w:rPr>
                            <w:t>测量过程控制检查表</w:t>
                          </w:r>
                          <w:r>
                            <w:rPr>
                              <w:rFonts w:ascii="Times New Roman" w:eastAsia="宋体" w:hAnsi="Times New Roman" w:cs="Times New Roman" w:hint="eastAsia"/>
                              <w:szCs w:val="21"/>
                            </w:rPr>
                            <w:t>（</w:t>
                          </w:r>
                          <w:r>
                            <w:rPr>
                              <w:rFonts w:ascii="Times New Roman" w:eastAsia="宋体" w:hAnsi="Times New Roman" w:cs="Times New Roman" w:hint="eastAsia"/>
                              <w:szCs w:val="21"/>
                            </w:rPr>
                            <w:t>06</w:t>
                          </w:r>
                          <w:r>
                            <w:rPr>
                              <w:rFonts w:ascii="Times New Roman" w:eastAsia="宋体" w:hAnsi="Times New Roman" w:cs="Times New Roman" w:hint="eastAsia"/>
                              <w:szCs w:val="21"/>
                            </w:rPr>
                            <w:t>版）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type w14:anchorId="111CBC3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277.5pt;margin-top:-.4pt;width:215.25pt;height:20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" stroked="f">
              <v:textbox>
                <w:txbxContent>
                  <w:p w14:paraId="57F87AAB" w14:textId="77777777" w:rsidR="005E191B" w:rsidRDefault="00F35D35">
                    <w:pPr>
                      <w:rPr>
                        <w:rFonts w:ascii="Times New Roman" w:eastAsia="宋体" w:hAnsi="Times New Roman" w:cs="Times New Roman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Cs w:val="21"/>
                      </w:rPr>
                      <w:t>ISC-A-I-</w:t>
                    </w:r>
                    <w:r>
                      <w:rPr>
                        <w:rFonts w:ascii="Times New Roman" w:hAnsi="Times New Roman" w:cs="Times New Roman" w:hint="eastAsia"/>
                        <w:szCs w:val="21"/>
                      </w:rPr>
                      <w:t>10</w:t>
                    </w:r>
                    <w:r>
                      <w:rPr>
                        <w:rFonts w:ascii="Times New Roman" w:eastAsia="宋体" w:hAnsi="Times New Roman" w:cs="Times New Roman"/>
                        <w:szCs w:val="21"/>
                      </w:rPr>
                      <w:t>测量过程控制检查表</w:t>
                    </w:r>
                    <w:r>
                      <w:rPr>
                        <w:rFonts w:ascii="Times New Roman" w:eastAsia="宋体" w:hAnsi="Times New Roman" w:cs="Times New Roman" w:hint="eastAsia"/>
                        <w:szCs w:val="21"/>
                      </w:rPr>
                      <w:t>（</w:t>
                    </w:r>
                    <w:r>
                      <w:rPr>
                        <w:rFonts w:ascii="Times New Roman" w:eastAsia="宋体" w:hAnsi="Times New Roman" w:cs="Times New Roman" w:hint="eastAsia"/>
                        <w:szCs w:val="21"/>
                      </w:rPr>
                      <w:t>06</w:t>
                    </w:r>
                    <w:r>
                      <w:rPr>
                        <w:rFonts w:ascii="Times New Roman" w:eastAsia="宋体" w:hAnsi="Times New Roman" w:cs="Times New Roman" w:hint="eastAsia"/>
                        <w:szCs w:val="21"/>
                      </w:rPr>
                      <w:t>版）</w:t>
                    </w:r>
                  </w:p>
                </w:txbxContent>
              </v:textbox>
            </v:shape>
          </w:pict>
        </mc:Fallback>
      </mc:AlternateContent>
    </w: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</w:p>
  <w:p w14:paraId="1F5CD1D0" w14:textId="77777777" w:rsidR="005E191B" w:rsidRDefault="00F35D35">
    <w:pPr>
      <w:rPr>
        <w:sz w:val="18"/>
        <w:szCs w:val="18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411850" wp14:editId="4D4E82B0">
              <wp:simplePos x="0" y="0"/>
              <wp:positionH relativeFrom="column">
                <wp:posOffset>-5715</wp:posOffset>
              </wp:positionH>
              <wp:positionV relativeFrom="paragraph">
                <wp:posOffset>9525</wp:posOffset>
              </wp:positionV>
              <wp:extent cx="5991225" cy="635"/>
              <wp:effectExtent l="0" t="0" r="0" b="0"/>
              <wp:wrapNone/>
              <wp:docPr id="3" name="直线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1225" cy="635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3D257EA" id="直线 1026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.75pt" to="471.3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C9AD22"/>
    <w:multiLevelType w:val="singleLevel"/>
    <w:tmpl w:val="44C9AD22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62C2"/>
    <w:rsid w:val="00005ABF"/>
    <w:rsid w:val="000E1ABC"/>
    <w:rsid w:val="000E74AB"/>
    <w:rsid w:val="000F1829"/>
    <w:rsid w:val="000F6DF5"/>
    <w:rsid w:val="00143DEA"/>
    <w:rsid w:val="00172F55"/>
    <w:rsid w:val="00194918"/>
    <w:rsid w:val="00234061"/>
    <w:rsid w:val="00257F42"/>
    <w:rsid w:val="002738DC"/>
    <w:rsid w:val="002C155E"/>
    <w:rsid w:val="003065E0"/>
    <w:rsid w:val="00316FFB"/>
    <w:rsid w:val="0037496C"/>
    <w:rsid w:val="003950FB"/>
    <w:rsid w:val="003F24BA"/>
    <w:rsid w:val="003F4BEF"/>
    <w:rsid w:val="00400045"/>
    <w:rsid w:val="00417B50"/>
    <w:rsid w:val="004315D6"/>
    <w:rsid w:val="00466363"/>
    <w:rsid w:val="0049463A"/>
    <w:rsid w:val="004B2E00"/>
    <w:rsid w:val="004D3588"/>
    <w:rsid w:val="004E74D1"/>
    <w:rsid w:val="004F3507"/>
    <w:rsid w:val="004F4570"/>
    <w:rsid w:val="00534EFC"/>
    <w:rsid w:val="0059434F"/>
    <w:rsid w:val="005E191B"/>
    <w:rsid w:val="005E5758"/>
    <w:rsid w:val="00611AE2"/>
    <w:rsid w:val="006462F4"/>
    <w:rsid w:val="006A2294"/>
    <w:rsid w:val="006B5B40"/>
    <w:rsid w:val="006F7E56"/>
    <w:rsid w:val="00704E3D"/>
    <w:rsid w:val="00721DDF"/>
    <w:rsid w:val="00726EBB"/>
    <w:rsid w:val="007508CA"/>
    <w:rsid w:val="00756297"/>
    <w:rsid w:val="007A5532"/>
    <w:rsid w:val="007B23CD"/>
    <w:rsid w:val="007D2A75"/>
    <w:rsid w:val="007E1C9A"/>
    <w:rsid w:val="007E4D6A"/>
    <w:rsid w:val="00832EBE"/>
    <w:rsid w:val="008430A5"/>
    <w:rsid w:val="008647FA"/>
    <w:rsid w:val="0087084F"/>
    <w:rsid w:val="008718E5"/>
    <w:rsid w:val="00873503"/>
    <w:rsid w:val="00895DA5"/>
    <w:rsid w:val="008B348C"/>
    <w:rsid w:val="008C3127"/>
    <w:rsid w:val="008D2ED7"/>
    <w:rsid w:val="008E29E5"/>
    <w:rsid w:val="008E3890"/>
    <w:rsid w:val="00926FFD"/>
    <w:rsid w:val="009462A0"/>
    <w:rsid w:val="009562C2"/>
    <w:rsid w:val="00982080"/>
    <w:rsid w:val="009C6468"/>
    <w:rsid w:val="009E059D"/>
    <w:rsid w:val="009E18DC"/>
    <w:rsid w:val="00A06E5A"/>
    <w:rsid w:val="00A106BA"/>
    <w:rsid w:val="00A11416"/>
    <w:rsid w:val="00A11739"/>
    <w:rsid w:val="00A37306"/>
    <w:rsid w:val="00A448D3"/>
    <w:rsid w:val="00A554FA"/>
    <w:rsid w:val="00A749C6"/>
    <w:rsid w:val="00A90F56"/>
    <w:rsid w:val="00AB362A"/>
    <w:rsid w:val="00AC45E1"/>
    <w:rsid w:val="00AF38B7"/>
    <w:rsid w:val="00AF6149"/>
    <w:rsid w:val="00B237BE"/>
    <w:rsid w:val="00B357AC"/>
    <w:rsid w:val="00B50BC6"/>
    <w:rsid w:val="00B94801"/>
    <w:rsid w:val="00BA0232"/>
    <w:rsid w:val="00BB2835"/>
    <w:rsid w:val="00BC5E25"/>
    <w:rsid w:val="00BE60EB"/>
    <w:rsid w:val="00C11D01"/>
    <w:rsid w:val="00C361F9"/>
    <w:rsid w:val="00C66266"/>
    <w:rsid w:val="00C675B1"/>
    <w:rsid w:val="00C720C8"/>
    <w:rsid w:val="00C85183"/>
    <w:rsid w:val="00CC3FCC"/>
    <w:rsid w:val="00CC5BE3"/>
    <w:rsid w:val="00CC76DC"/>
    <w:rsid w:val="00CE61F8"/>
    <w:rsid w:val="00D06E09"/>
    <w:rsid w:val="00D66736"/>
    <w:rsid w:val="00D8374B"/>
    <w:rsid w:val="00D87E53"/>
    <w:rsid w:val="00D9588B"/>
    <w:rsid w:val="00DE1F4F"/>
    <w:rsid w:val="00DF242C"/>
    <w:rsid w:val="00E81FF0"/>
    <w:rsid w:val="00EC4E7C"/>
    <w:rsid w:val="00EE0D08"/>
    <w:rsid w:val="00EE0D2B"/>
    <w:rsid w:val="00F35D35"/>
    <w:rsid w:val="00F73453"/>
    <w:rsid w:val="00FD006F"/>
    <w:rsid w:val="05AC2CB6"/>
    <w:rsid w:val="084B4F0B"/>
    <w:rsid w:val="0B7137F3"/>
    <w:rsid w:val="0C125FE8"/>
    <w:rsid w:val="0D5A3163"/>
    <w:rsid w:val="0E7504E2"/>
    <w:rsid w:val="169E3194"/>
    <w:rsid w:val="19C906BA"/>
    <w:rsid w:val="1C3F3F71"/>
    <w:rsid w:val="1D9C1311"/>
    <w:rsid w:val="215E56CA"/>
    <w:rsid w:val="230A213C"/>
    <w:rsid w:val="26E56F85"/>
    <w:rsid w:val="284F41D4"/>
    <w:rsid w:val="295C2506"/>
    <w:rsid w:val="2A995D08"/>
    <w:rsid w:val="2F3C4C6F"/>
    <w:rsid w:val="311B66E5"/>
    <w:rsid w:val="31A17D04"/>
    <w:rsid w:val="31F9190B"/>
    <w:rsid w:val="322F1CCD"/>
    <w:rsid w:val="340D6032"/>
    <w:rsid w:val="36C05F52"/>
    <w:rsid w:val="38BC413B"/>
    <w:rsid w:val="40FC20FC"/>
    <w:rsid w:val="50B77111"/>
    <w:rsid w:val="52DE2E8A"/>
    <w:rsid w:val="538649F9"/>
    <w:rsid w:val="54381BF4"/>
    <w:rsid w:val="550E75DB"/>
    <w:rsid w:val="58FF3EBE"/>
    <w:rsid w:val="590142E6"/>
    <w:rsid w:val="5CC369AB"/>
    <w:rsid w:val="64C84113"/>
    <w:rsid w:val="66E83F8A"/>
    <w:rsid w:val="677971EB"/>
    <w:rsid w:val="69AF2606"/>
    <w:rsid w:val="6A2A45BE"/>
    <w:rsid w:val="6A820362"/>
    <w:rsid w:val="6BC12D05"/>
    <w:rsid w:val="70332EB6"/>
    <w:rsid w:val="72060215"/>
    <w:rsid w:val="72F566C3"/>
    <w:rsid w:val="77BB2A95"/>
    <w:rsid w:val="78FB12CA"/>
    <w:rsid w:val="7AB03C46"/>
    <w:rsid w:val="7BA60639"/>
    <w:rsid w:val="7D8D4B97"/>
    <w:rsid w:val="7DC135F5"/>
    <w:rsid w:val="7DE872A8"/>
    <w:rsid w:val="7EAF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F02AFB"/>
  <w15:docId w15:val="{5403D91C-1A48-4CBF-B19D-DBB6639E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CharChar1">
    <w:name w:val="Char Char1"/>
    <w:qFormat/>
    <w:locked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FontStyle99">
    <w:name w:val="Font Style99"/>
    <w:qFormat/>
    <w:rPr>
      <w:rFonts w:ascii="黑体" w:eastAsia="黑体" w:cs="黑体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347177-CF3B-4685-B37C-C50BA06A5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</Words>
  <Characters>689</Characters>
  <Application>Microsoft Office Word</Application>
  <DocSecurity>0</DocSecurity>
  <Lines>5</Lines>
  <Paragraphs>1</Paragraphs>
  <ScaleCrop>false</ScaleCrop>
  <Company>微软中国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61</cp:revision>
  <cp:lastPrinted>2018-12-29T08:19:00Z</cp:lastPrinted>
  <dcterms:created xsi:type="dcterms:W3CDTF">2015-10-14T00:36:00Z</dcterms:created>
  <dcterms:modified xsi:type="dcterms:W3CDTF">2019-11-17T07:35:00Z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